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1"/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BBDC30" wp14:editId="7E1D7C43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44EDB699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4A494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</w:p>
                          <w:p w14:paraId="1317DCF5" w14:textId="5B8A0AA2" w:rsidR="004A4941" w:rsidRDefault="004A49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29 January 20201</w:t>
                            </w:r>
                          </w:p>
                          <w:p w14:paraId="59C6DB6A" w14:textId="68FED23E" w:rsidR="004A4941" w:rsidRDefault="00A36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8:30-12:30</w:t>
                            </w:r>
                          </w:p>
                          <w:p w14:paraId="18D6FD9D" w14:textId="0E6BFFB4" w:rsidR="00A36E96" w:rsidRDefault="00A36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Virtual meeting</w:t>
                            </w:r>
                          </w:p>
                          <w:p w14:paraId="7EC0FEB8" w14:textId="3E2A3A1D" w:rsidR="00646CEE" w:rsidRPr="00F76C20" w:rsidRDefault="00646CEE" w:rsidP="00936C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44EDB699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  <w:r w:rsidR="004A494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</w:p>
                    <w:p w14:paraId="1317DCF5" w14:textId="5B8A0AA2" w:rsidR="004A4941" w:rsidRDefault="004A49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29 January 20201</w:t>
                      </w:r>
                    </w:p>
                    <w:p w14:paraId="59C6DB6A" w14:textId="68FED23E" w:rsidR="004A4941" w:rsidRDefault="00A36E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8:30-12:30</w:t>
                      </w:r>
                    </w:p>
                    <w:p w14:paraId="18D6FD9D" w14:textId="0E6BFFB4" w:rsidR="00A36E96" w:rsidRDefault="00A36E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Virtual meeting</w:t>
                      </w:r>
                    </w:p>
                    <w:p w14:paraId="7EC0FEB8" w14:textId="3E2A3A1D" w:rsidR="00646CEE" w:rsidRPr="00F76C20" w:rsidRDefault="00646CEE" w:rsidP="00936CA0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49301B8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Agenda Item: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sz w:val="20"/>
          <w:szCs w:val="20"/>
          <w:lang w:val="en-GB"/>
        </w:rPr>
        <w:t>1</w:t>
      </w:r>
    </w:p>
    <w:p w14:paraId="66B5B09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63441B92" w14:textId="3E4DA3DB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Subject: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CD653A">
        <w:rPr>
          <w:b/>
          <w:sz w:val="20"/>
          <w:szCs w:val="20"/>
          <w:lang w:val="en-GB"/>
        </w:rPr>
        <w:tab/>
      </w:r>
      <w:r w:rsidR="00EA5C48">
        <w:rPr>
          <w:b/>
          <w:sz w:val="20"/>
          <w:szCs w:val="20"/>
          <w:lang w:val="en-GB"/>
        </w:rPr>
        <w:t xml:space="preserve">Proposed </w:t>
      </w:r>
      <w:r w:rsidRPr="0073300F">
        <w:rPr>
          <w:sz w:val="20"/>
          <w:szCs w:val="20"/>
          <w:lang w:val="en-GB"/>
        </w:rPr>
        <w:t>Draft Agenda</w:t>
      </w:r>
    </w:p>
    <w:p w14:paraId="46E288E7" w14:textId="77777777" w:rsidR="00D2067F" w:rsidRPr="0073300F" w:rsidRDefault="00D2067F">
      <w:pPr>
        <w:rPr>
          <w:sz w:val="20"/>
          <w:szCs w:val="20"/>
          <w:lang w:val="en-GB"/>
        </w:rPr>
      </w:pPr>
    </w:p>
    <w:p w14:paraId="7BAAF017" w14:textId="00493606" w:rsidR="00D2067F" w:rsidRPr="0073300F" w:rsidRDefault="004932EB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Document No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ab/>
      </w:r>
      <w:r w:rsidR="001B7BCF" w:rsidRPr="0073300F">
        <w:rPr>
          <w:sz w:val="20"/>
          <w:szCs w:val="20"/>
          <w:lang w:val="en-GB"/>
        </w:rPr>
        <w:t xml:space="preserve">TG-WH </w:t>
      </w:r>
      <w:r w:rsidR="00723758">
        <w:rPr>
          <w:sz w:val="20"/>
          <w:szCs w:val="20"/>
          <w:lang w:val="en-GB"/>
        </w:rPr>
        <w:t>3</w:t>
      </w:r>
      <w:r w:rsidR="00A36E96">
        <w:rPr>
          <w:sz w:val="20"/>
          <w:szCs w:val="20"/>
          <w:lang w:val="en-GB"/>
        </w:rPr>
        <w:t>2</w:t>
      </w:r>
      <w:r w:rsidR="001B7BCF" w:rsidRPr="0073300F">
        <w:rPr>
          <w:sz w:val="20"/>
          <w:szCs w:val="20"/>
          <w:lang w:val="en-GB"/>
        </w:rPr>
        <w:t>/1</w:t>
      </w:r>
      <w:r w:rsidR="00F22E29" w:rsidRPr="0073300F">
        <w:rPr>
          <w:sz w:val="20"/>
          <w:szCs w:val="20"/>
          <w:lang w:val="en-GB"/>
        </w:rPr>
        <w:t xml:space="preserve"> </w:t>
      </w:r>
      <w:r w:rsidR="00AA2BFB">
        <w:rPr>
          <w:sz w:val="20"/>
          <w:szCs w:val="20"/>
          <w:lang w:val="en-GB"/>
        </w:rPr>
        <w:t>D</w:t>
      </w:r>
      <w:r w:rsidR="00F22E29" w:rsidRPr="0073300F">
        <w:rPr>
          <w:sz w:val="20"/>
          <w:szCs w:val="20"/>
          <w:lang w:val="en-GB"/>
        </w:rPr>
        <w:t xml:space="preserve">raft </w:t>
      </w:r>
      <w:r w:rsidR="00403D38" w:rsidRPr="0073300F">
        <w:rPr>
          <w:sz w:val="20"/>
          <w:szCs w:val="20"/>
          <w:lang w:val="en-GB"/>
        </w:rPr>
        <w:t>agenda</w:t>
      </w:r>
      <w:r w:rsidR="00191D01" w:rsidRPr="0073300F">
        <w:rPr>
          <w:sz w:val="20"/>
          <w:szCs w:val="20"/>
          <w:lang w:val="en-GB"/>
        </w:rPr>
        <w:t xml:space="preserve"> </w:t>
      </w:r>
    </w:p>
    <w:p w14:paraId="67C98AF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9E4A25C" w14:textId="53096EBC" w:rsidR="00D2067F" w:rsidRPr="0073300F" w:rsidRDefault="00D2067F">
      <w:pPr>
        <w:rPr>
          <w:sz w:val="20"/>
          <w:szCs w:val="20"/>
          <w:lang w:val="en-GB"/>
        </w:rPr>
      </w:pPr>
      <w:r w:rsidRPr="00C2469B">
        <w:rPr>
          <w:b/>
          <w:sz w:val="20"/>
          <w:szCs w:val="20"/>
          <w:lang w:val="en-GB"/>
        </w:rPr>
        <w:t>Date:</w:t>
      </w:r>
      <w:r w:rsidRPr="00C2469B">
        <w:rPr>
          <w:b/>
          <w:sz w:val="20"/>
          <w:szCs w:val="20"/>
          <w:lang w:val="en-GB"/>
        </w:rPr>
        <w:tab/>
      </w:r>
      <w:r w:rsidRPr="00C2469B">
        <w:rPr>
          <w:b/>
          <w:sz w:val="20"/>
          <w:szCs w:val="20"/>
          <w:lang w:val="en-GB"/>
        </w:rPr>
        <w:tab/>
      </w:r>
      <w:r w:rsidRPr="00C2469B">
        <w:rPr>
          <w:b/>
          <w:sz w:val="20"/>
          <w:szCs w:val="20"/>
          <w:lang w:val="en-GB"/>
        </w:rPr>
        <w:tab/>
      </w:r>
      <w:r w:rsidR="00A36E96" w:rsidRPr="00C2469B">
        <w:rPr>
          <w:bCs/>
          <w:sz w:val="20"/>
          <w:szCs w:val="20"/>
          <w:lang w:val="en-GB"/>
        </w:rPr>
        <w:t>11</w:t>
      </w:r>
      <w:r w:rsidR="00380DE2" w:rsidRPr="00C2469B">
        <w:rPr>
          <w:bCs/>
          <w:sz w:val="20"/>
          <w:szCs w:val="20"/>
          <w:lang w:val="en-GB"/>
        </w:rPr>
        <w:t xml:space="preserve"> </w:t>
      </w:r>
      <w:r w:rsidR="00A36E96" w:rsidRPr="00C2469B">
        <w:rPr>
          <w:bCs/>
          <w:sz w:val="20"/>
          <w:szCs w:val="20"/>
          <w:lang w:val="en-GB"/>
        </w:rPr>
        <w:t>January</w:t>
      </w:r>
      <w:r w:rsidR="000E2AC5" w:rsidRPr="00C2469B">
        <w:rPr>
          <w:sz w:val="20"/>
          <w:szCs w:val="20"/>
          <w:lang w:val="en-GB"/>
        </w:rPr>
        <w:t xml:space="preserve"> 20</w:t>
      </w:r>
      <w:r w:rsidR="00723758" w:rsidRPr="00C2469B">
        <w:rPr>
          <w:sz w:val="20"/>
          <w:szCs w:val="20"/>
          <w:lang w:val="en-GB"/>
        </w:rPr>
        <w:t>2</w:t>
      </w:r>
      <w:r w:rsidR="00A36E96" w:rsidRPr="00C2469B">
        <w:rPr>
          <w:sz w:val="20"/>
          <w:szCs w:val="20"/>
          <w:lang w:val="en-GB"/>
        </w:rPr>
        <w:t>1</w:t>
      </w:r>
    </w:p>
    <w:p w14:paraId="13357698" w14:textId="77777777" w:rsidR="00D2067F" w:rsidRPr="0073300F" w:rsidRDefault="00D2067F">
      <w:pPr>
        <w:rPr>
          <w:sz w:val="20"/>
          <w:szCs w:val="20"/>
          <w:lang w:val="en-GB"/>
        </w:rPr>
      </w:pPr>
    </w:p>
    <w:p w14:paraId="05137087" w14:textId="77777777" w:rsidR="00D2067F" w:rsidRPr="0073300F" w:rsidRDefault="00D2067F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Submitted by: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5A50E0" w:rsidRPr="0073300F">
        <w:rPr>
          <w:sz w:val="20"/>
          <w:szCs w:val="20"/>
          <w:lang w:val="en-GB"/>
        </w:rPr>
        <w:t>Chair TG-WH</w:t>
      </w:r>
    </w:p>
    <w:p w14:paraId="55D08D36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CC623D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85AA78F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68DADD5B" w14:textId="77777777" w:rsidR="00D2067F" w:rsidRPr="0073300F" w:rsidRDefault="00D2067F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2F6AE60B" w14:textId="77777777" w:rsidR="003D1753" w:rsidRPr="0073300F" w:rsidRDefault="003D1753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103C3CC9" w14:textId="5D8E32F6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5C70054F" w14:textId="77777777" w:rsidR="00A3115A" w:rsidRDefault="00A3115A" w:rsidP="00BC5269">
      <w:pPr>
        <w:pStyle w:val="Textkrper"/>
        <w:rPr>
          <w:rFonts w:ascii="Times New Roman" w:hAnsi="Times New Roman" w:cs="Times New Roman"/>
          <w:lang w:val="en-GB"/>
        </w:rPr>
      </w:pPr>
    </w:p>
    <w:p w14:paraId="5C10E8AD" w14:textId="3554F9C2" w:rsidR="00A36E96" w:rsidRDefault="00A36E96" w:rsidP="00A36E96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Attached is the proposed draft agenda for the 32</w:t>
      </w:r>
      <w:r w:rsidRPr="00A36E96">
        <w:rPr>
          <w:rFonts w:ascii="Times New Roman" w:hAnsi="Times New Roman" w:cs="Times New Roman"/>
          <w:vertAlign w:val="superscript"/>
          <w:lang w:val="en-GB"/>
        </w:rPr>
        <w:t>nd</w:t>
      </w:r>
      <w:r>
        <w:rPr>
          <w:rFonts w:ascii="Times New Roman" w:hAnsi="Times New Roman" w:cs="Times New Roman"/>
          <w:lang w:val="en-GB"/>
        </w:rPr>
        <w:t xml:space="preserve"> meeting of the Task Group World Heritage which will be organized as a virtual meeting. </w:t>
      </w:r>
    </w:p>
    <w:p w14:paraId="0FBB141F" w14:textId="77777777" w:rsidR="00A36E96" w:rsidRDefault="00A36E96" w:rsidP="00A36E96">
      <w:pPr>
        <w:pStyle w:val="Textkrper"/>
        <w:rPr>
          <w:rFonts w:ascii="Times New Roman" w:hAnsi="Times New Roman" w:cs="Times New Roman"/>
          <w:lang w:val="en-GB"/>
        </w:rPr>
      </w:pPr>
    </w:p>
    <w:p w14:paraId="759754F9" w14:textId="783C9A3E" w:rsidR="00A36E96" w:rsidRDefault="00A36E96" w:rsidP="00A36E96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Meeting starts at 8:30 h and end</w:t>
      </w:r>
      <w:r w:rsidR="007E5299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at 12:30 at the latest (including breaks)</w:t>
      </w:r>
    </w:p>
    <w:p w14:paraId="33DCB920" w14:textId="77777777" w:rsidR="00BC5269" w:rsidRPr="00A36E96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</w:p>
    <w:p w14:paraId="40867452" w14:textId="52713C20" w:rsidR="00BC5269" w:rsidRDefault="00BC5269" w:rsidP="00BC5269">
      <w:pPr>
        <w:pStyle w:val="Textkrper"/>
        <w:rPr>
          <w:rFonts w:ascii="Times New Roman" w:hAnsi="Times New Roman" w:cs="Times New Roman"/>
          <w:szCs w:val="20"/>
          <w:u w:val="single"/>
          <w:lang w:val="en-GB"/>
        </w:rPr>
      </w:pPr>
      <w:r>
        <w:rPr>
          <w:rFonts w:ascii="Times New Roman" w:hAnsi="Times New Roman" w:cs="Times New Roman"/>
          <w:szCs w:val="20"/>
          <w:lang w:val="en-GB"/>
        </w:rPr>
        <w:t xml:space="preserve">Comments on the proposed draft agenda should be submitted by </w:t>
      </w:r>
      <w:r w:rsidR="00C2469B">
        <w:rPr>
          <w:rFonts w:ascii="Times New Roman" w:hAnsi="Times New Roman" w:cs="Times New Roman"/>
          <w:szCs w:val="20"/>
          <w:u w:val="single"/>
          <w:lang w:val="en-GB"/>
        </w:rPr>
        <w:t>18</w:t>
      </w:r>
      <w:r w:rsidR="00936CA0">
        <w:rPr>
          <w:rFonts w:ascii="Times New Roman" w:hAnsi="Times New Roman" w:cs="Times New Roman"/>
          <w:szCs w:val="20"/>
          <w:u w:val="single"/>
          <w:lang w:val="en-GB"/>
        </w:rPr>
        <w:t xml:space="preserve"> </w:t>
      </w:r>
      <w:r w:rsidR="00A36E96">
        <w:rPr>
          <w:rFonts w:ascii="Times New Roman" w:hAnsi="Times New Roman" w:cs="Times New Roman"/>
          <w:szCs w:val="20"/>
          <w:u w:val="single"/>
          <w:lang w:val="en-GB"/>
        </w:rPr>
        <w:t>January</w:t>
      </w:r>
      <w:r>
        <w:rPr>
          <w:rFonts w:ascii="Times New Roman" w:hAnsi="Times New Roman" w:cs="Times New Roman"/>
          <w:szCs w:val="20"/>
          <w:u w:val="single"/>
          <w:lang w:val="en-GB"/>
        </w:rPr>
        <w:t xml:space="preserve"> 20</w:t>
      </w:r>
      <w:r w:rsidR="00936CA0">
        <w:rPr>
          <w:rFonts w:ascii="Times New Roman" w:hAnsi="Times New Roman" w:cs="Times New Roman"/>
          <w:szCs w:val="20"/>
          <w:u w:val="single"/>
          <w:lang w:val="en-GB"/>
        </w:rPr>
        <w:t>2</w:t>
      </w:r>
      <w:r w:rsidR="00A36E96">
        <w:rPr>
          <w:rFonts w:ascii="Times New Roman" w:hAnsi="Times New Roman" w:cs="Times New Roman"/>
          <w:szCs w:val="20"/>
          <w:u w:val="single"/>
          <w:lang w:val="en-GB"/>
        </w:rPr>
        <w:t>1</w:t>
      </w:r>
      <w:r>
        <w:rPr>
          <w:rFonts w:ascii="Times New Roman" w:hAnsi="Times New Roman" w:cs="Times New Roman"/>
          <w:szCs w:val="20"/>
          <w:u w:val="single"/>
          <w:lang w:val="en-GB"/>
        </w:rPr>
        <w:t>.</w:t>
      </w:r>
    </w:p>
    <w:p w14:paraId="3345E3FB" w14:textId="1B47DB25" w:rsidR="00BC5269" w:rsidRDefault="00BC5269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276852C6" w14:textId="77777777" w:rsidR="005138C1" w:rsidRPr="00723758" w:rsidRDefault="005138C1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683C31CC" w14:textId="77777777" w:rsidR="0028360D" w:rsidRPr="0073300F" w:rsidRDefault="0028360D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43092B49" w14:textId="77777777" w:rsidR="005138C1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75792DEE" w14:textId="77777777" w:rsidR="005138C1" w:rsidRPr="0073300F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44E3EFCF" w14:textId="77777777" w:rsidR="00D2067F" w:rsidRPr="0073300F" w:rsidRDefault="00D2067F" w:rsidP="00F26435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Proposal</w:t>
      </w:r>
    </w:p>
    <w:p w14:paraId="7773A4D9" w14:textId="77777777" w:rsidR="00D2067F" w:rsidRPr="0073300F" w:rsidRDefault="00D2067F" w:rsidP="00F26435">
      <w:pPr>
        <w:rPr>
          <w:sz w:val="20"/>
          <w:szCs w:val="20"/>
          <w:lang w:val="en-GB"/>
        </w:rPr>
      </w:pPr>
    </w:p>
    <w:p w14:paraId="2A881211" w14:textId="77777777" w:rsidR="00D2067F" w:rsidRPr="0073300F" w:rsidRDefault="00D2067F" w:rsidP="00F26435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is proposed to </w:t>
      </w:r>
      <w:r w:rsidR="00906937" w:rsidRPr="0073300F">
        <w:rPr>
          <w:sz w:val="20"/>
          <w:szCs w:val="20"/>
          <w:lang w:val="en-GB"/>
        </w:rPr>
        <w:t>adopt</w:t>
      </w:r>
      <w:r w:rsidRPr="0073300F">
        <w:rPr>
          <w:sz w:val="20"/>
          <w:szCs w:val="20"/>
          <w:lang w:val="en-GB"/>
        </w:rPr>
        <w:t xml:space="preserve"> the draft agenda.</w:t>
      </w:r>
    </w:p>
    <w:p w14:paraId="4129EC1E" w14:textId="77777777" w:rsidR="00D2067F" w:rsidRPr="0073300F" w:rsidRDefault="00D2067F">
      <w:pPr>
        <w:jc w:val="both"/>
        <w:rPr>
          <w:sz w:val="20"/>
          <w:szCs w:val="20"/>
          <w:lang w:val="en-GB"/>
        </w:rPr>
      </w:pPr>
    </w:p>
    <w:p w14:paraId="005421DB" w14:textId="77777777" w:rsidR="00D2067F" w:rsidRPr="0073300F" w:rsidRDefault="00D2067F">
      <w:pPr>
        <w:jc w:val="center"/>
        <w:rPr>
          <w:b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374DC123" w14:textId="77777777" w:rsidR="00D2067F" w:rsidRPr="00F76C20" w:rsidRDefault="005138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lastRenderedPageBreak/>
        <w:t>Proposed</w:t>
      </w:r>
      <w:r w:rsidR="001B7BCF" w:rsidRPr="00F76C20">
        <w:rPr>
          <w:rFonts w:ascii="Arial" w:hAnsi="Arial" w:cs="Arial"/>
          <w:sz w:val="20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sz w:val="20"/>
          <w:szCs w:val="20"/>
          <w:lang w:val="en-GB"/>
        </w:rPr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1B351189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15188F">
        <w:rPr>
          <w:rFonts w:ascii="Arial" w:hAnsi="Arial" w:cs="Arial"/>
          <w:b/>
          <w:sz w:val="22"/>
          <w:szCs w:val="20"/>
          <w:lang w:val="en-GB"/>
        </w:rPr>
        <w:t>3</w:t>
      </w:r>
      <w:r w:rsidR="00A36E96">
        <w:rPr>
          <w:rFonts w:ascii="Arial" w:hAnsi="Arial" w:cs="Arial"/>
          <w:b/>
          <w:sz w:val="22"/>
          <w:szCs w:val="20"/>
          <w:lang w:val="en-GB"/>
        </w:rPr>
        <w:t>2</w:t>
      </w:r>
    </w:p>
    <w:p w14:paraId="037F20BE" w14:textId="5EB8E395" w:rsidR="00D2067F" w:rsidRPr="00F76C20" w:rsidRDefault="00A36E96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29 January</w:t>
      </w:r>
      <w:r w:rsidR="0028360D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 w:rsidR="00723758">
        <w:rPr>
          <w:rFonts w:ascii="Arial" w:hAnsi="Arial" w:cs="Arial"/>
          <w:b/>
          <w:sz w:val="22"/>
          <w:szCs w:val="20"/>
          <w:lang w:val="en-GB"/>
        </w:rPr>
        <w:t>2</w:t>
      </w:r>
      <w:r>
        <w:rPr>
          <w:rFonts w:ascii="Arial" w:hAnsi="Arial" w:cs="Arial"/>
          <w:b/>
          <w:sz w:val="22"/>
          <w:szCs w:val="20"/>
          <w:lang w:val="en-GB"/>
        </w:rPr>
        <w:t>1</w:t>
      </w:r>
    </w:p>
    <w:p w14:paraId="3F17D02C" w14:textId="77777777" w:rsidR="009C3CB7" w:rsidRDefault="009C3CB7">
      <w:pPr>
        <w:tabs>
          <w:tab w:val="left" w:pos="360"/>
        </w:tabs>
        <w:rPr>
          <w:b/>
          <w:sz w:val="20"/>
          <w:szCs w:val="20"/>
        </w:rPr>
      </w:pPr>
    </w:p>
    <w:p w14:paraId="0F99F5D7" w14:textId="77777777" w:rsidR="00A63893" w:rsidRPr="0073300F" w:rsidRDefault="00A63893">
      <w:pPr>
        <w:tabs>
          <w:tab w:val="left" w:pos="360"/>
        </w:tabs>
        <w:rPr>
          <w:b/>
          <w:sz w:val="20"/>
          <w:szCs w:val="20"/>
        </w:rPr>
      </w:pPr>
    </w:p>
    <w:p w14:paraId="2078E205" w14:textId="77777777" w:rsidR="00D2067F" w:rsidRPr="0073300F" w:rsidRDefault="00D2067F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 xml:space="preserve">1. </w:t>
      </w:r>
      <w:r w:rsidRPr="0073300F">
        <w:rPr>
          <w:b/>
          <w:sz w:val="20"/>
          <w:szCs w:val="20"/>
        </w:rPr>
        <w:tab/>
        <w:t>Opening of the Meeting and Adoption of the Agenda</w:t>
      </w:r>
    </w:p>
    <w:p w14:paraId="58839409" w14:textId="6E4338F1" w:rsidR="00D2067F" w:rsidRPr="0073300F" w:rsidRDefault="00AE2BEA" w:rsidP="00117E94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36E96">
        <w:rPr>
          <w:sz w:val="20"/>
          <w:szCs w:val="20"/>
        </w:rPr>
        <w:t xml:space="preserve">virtual </w:t>
      </w:r>
      <w:r>
        <w:rPr>
          <w:sz w:val="20"/>
          <w:szCs w:val="20"/>
        </w:rPr>
        <w:t>meeting will commence</w:t>
      </w:r>
      <w:r w:rsidR="00723758">
        <w:rPr>
          <w:sz w:val="20"/>
          <w:szCs w:val="20"/>
        </w:rPr>
        <w:t xml:space="preserve"> </w:t>
      </w:r>
      <w:r w:rsidR="00646CEE" w:rsidRPr="0015188F">
        <w:rPr>
          <w:sz w:val="20"/>
          <w:szCs w:val="20"/>
        </w:rPr>
        <w:t xml:space="preserve">at </w:t>
      </w:r>
      <w:r w:rsidR="00A36E96">
        <w:rPr>
          <w:sz w:val="20"/>
          <w:szCs w:val="20"/>
          <w:u w:val="single"/>
        </w:rPr>
        <w:t>8:30</w:t>
      </w:r>
      <w:r w:rsidR="0015188F">
        <w:rPr>
          <w:sz w:val="20"/>
          <w:szCs w:val="20"/>
        </w:rPr>
        <w:t>.</w:t>
      </w:r>
      <w:r w:rsidR="00F15057" w:rsidRPr="0073300F">
        <w:rPr>
          <w:sz w:val="20"/>
          <w:szCs w:val="20"/>
        </w:rPr>
        <w:t xml:space="preserve"> </w:t>
      </w:r>
      <w:r w:rsidR="00D2067F" w:rsidRPr="0073300F">
        <w:rPr>
          <w:sz w:val="20"/>
          <w:szCs w:val="20"/>
        </w:rPr>
        <w:t>The meeting will be invited to adopt the proposed agenda of the meeting.</w:t>
      </w:r>
    </w:p>
    <w:p w14:paraId="4AD2FC47" w14:textId="77777777" w:rsidR="005A50E0" w:rsidRPr="0073300F" w:rsidRDefault="005A50E0" w:rsidP="00A16D9E">
      <w:pPr>
        <w:rPr>
          <w:sz w:val="20"/>
          <w:szCs w:val="20"/>
        </w:rPr>
      </w:pPr>
    </w:p>
    <w:p w14:paraId="1B2515EC" w14:textId="77777777" w:rsidR="0073300F" w:rsidRPr="0073300F" w:rsidRDefault="0073300F" w:rsidP="00A16D9E">
      <w:pPr>
        <w:rPr>
          <w:sz w:val="20"/>
          <w:szCs w:val="20"/>
        </w:rPr>
      </w:pPr>
    </w:p>
    <w:p w14:paraId="78C6C850" w14:textId="400F8EA3" w:rsidR="00A16D9E" w:rsidRPr="0073300F" w:rsidRDefault="00A16D9E" w:rsidP="00A16D9E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>2.</w:t>
      </w:r>
      <w:r w:rsidR="00FC1447" w:rsidRPr="0073300F">
        <w:rPr>
          <w:b/>
          <w:sz w:val="20"/>
          <w:szCs w:val="20"/>
        </w:rPr>
        <w:tab/>
        <w:t>Summary Record TG WH-</w:t>
      </w:r>
      <w:r w:rsidR="0015188F">
        <w:rPr>
          <w:b/>
          <w:sz w:val="20"/>
          <w:szCs w:val="20"/>
        </w:rPr>
        <w:t>3</w:t>
      </w:r>
      <w:r w:rsidR="00A36E96">
        <w:rPr>
          <w:b/>
          <w:sz w:val="20"/>
          <w:szCs w:val="20"/>
        </w:rPr>
        <w:t>1</w:t>
      </w:r>
    </w:p>
    <w:p w14:paraId="7CFF8D22" w14:textId="3BC58186" w:rsidR="00912EC6" w:rsidRPr="0073300F" w:rsidRDefault="00A16D9E" w:rsidP="00117E94">
      <w:pPr>
        <w:tabs>
          <w:tab w:val="left" w:pos="360"/>
        </w:tabs>
        <w:rPr>
          <w:sz w:val="20"/>
          <w:szCs w:val="20"/>
        </w:rPr>
      </w:pPr>
      <w:r w:rsidRPr="0073300F">
        <w:rPr>
          <w:sz w:val="20"/>
          <w:szCs w:val="20"/>
        </w:rPr>
        <w:t xml:space="preserve">The meeting will be invited to approve </w:t>
      </w:r>
      <w:r w:rsidR="00912EC6" w:rsidRPr="0073300F">
        <w:rPr>
          <w:sz w:val="20"/>
          <w:szCs w:val="20"/>
        </w:rPr>
        <w:t xml:space="preserve">the </w:t>
      </w:r>
      <w:r w:rsidR="00FC1447" w:rsidRPr="0073300F">
        <w:rPr>
          <w:sz w:val="20"/>
          <w:szCs w:val="20"/>
        </w:rPr>
        <w:t xml:space="preserve">summary record of the </w:t>
      </w:r>
      <w:r w:rsidR="00912EC6" w:rsidRPr="0073300F">
        <w:rPr>
          <w:sz w:val="20"/>
          <w:szCs w:val="20"/>
        </w:rPr>
        <w:t xml:space="preserve">TG-WH </w:t>
      </w:r>
      <w:r w:rsidR="0015188F">
        <w:rPr>
          <w:sz w:val="20"/>
          <w:szCs w:val="20"/>
        </w:rPr>
        <w:t>3</w:t>
      </w:r>
      <w:r w:rsidR="00A36E96">
        <w:rPr>
          <w:sz w:val="20"/>
          <w:szCs w:val="20"/>
        </w:rPr>
        <w:t>1</w:t>
      </w:r>
      <w:r w:rsidR="00912EC6" w:rsidRPr="0073300F">
        <w:rPr>
          <w:sz w:val="20"/>
          <w:szCs w:val="20"/>
        </w:rPr>
        <w:t>.</w:t>
      </w:r>
    </w:p>
    <w:p w14:paraId="72D65D17" w14:textId="77777777" w:rsidR="00B44F23" w:rsidRPr="0073300F" w:rsidRDefault="00B44F23" w:rsidP="001F4363">
      <w:pPr>
        <w:tabs>
          <w:tab w:val="left" w:pos="360"/>
        </w:tabs>
        <w:rPr>
          <w:sz w:val="20"/>
          <w:szCs w:val="20"/>
        </w:rPr>
      </w:pPr>
    </w:p>
    <w:p w14:paraId="24BE326B" w14:textId="77777777" w:rsidR="0073300F" w:rsidRPr="0073300F" w:rsidRDefault="0073300F" w:rsidP="001F4363">
      <w:pPr>
        <w:tabs>
          <w:tab w:val="left" w:pos="360"/>
        </w:tabs>
        <w:rPr>
          <w:sz w:val="20"/>
          <w:szCs w:val="20"/>
        </w:rPr>
      </w:pPr>
    </w:p>
    <w:p w14:paraId="2FA0FE7A" w14:textId="77777777" w:rsidR="00D2067F" w:rsidRPr="0073300F" w:rsidRDefault="009524EA">
      <w:pPr>
        <w:tabs>
          <w:tab w:val="left" w:pos="360"/>
        </w:tabs>
        <w:rPr>
          <w:b/>
          <w:caps/>
          <w:sz w:val="20"/>
          <w:szCs w:val="20"/>
        </w:rPr>
      </w:pPr>
      <w:r w:rsidRPr="0073300F">
        <w:rPr>
          <w:b/>
          <w:sz w:val="20"/>
          <w:szCs w:val="20"/>
        </w:rPr>
        <w:t>3</w:t>
      </w:r>
      <w:r w:rsidR="00D2067F" w:rsidRPr="0073300F">
        <w:rPr>
          <w:b/>
          <w:sz w:val="20"/>
          <w:szCs w:val="20"/>
        </w:rPr>
        <w:t xml:space="preserve">. </w:t>
      </w:r>
      <w:r w:rsidR="00D2067F" w:rsidRPr="0073300F">
        <w:rPr>
          <w:b/>
          <w:sz w:val="20"/>
          <w:szCs w:val="20"/>
        </w:rPr>
        <w:tab/>
      </w:r>
      <w:r w:rsidR="0094599F" w:rsidRPr="0073300F">
        <w:rPr>
          <w:b/>
          <w:sz w:val="20"/>
          <w:szCs w:val="20"/>
        </w:rPr>
        <w:t>Announcements</w:t>
      </w:r>
    </w:p>
    <w:p w14:paraId="4E4F4C5C" w14:textId="0A0C31CE" w:rsidR="00A1669B" w:rsidRPr="0073300F" w:rsidRDefault="00D2067F" w:rsidP="00117E94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will be invited to exchange information </w:t>
      </w:r>
      <w:r w:rsidR="00CD4849" w:rsidRPr="0073300F">
        <w:rPr>
          <w:sz w:val="20"/>
          <w:szCs w:val="20"/>
          <w:lang w:val="en-GB"/>
        </w:rPr>
        <w:t xml:space="preserve">in a </w:t>
      </w:r>
      <w:r w:rsidR="00CD4849" w:rsidRPr="0073300F">
        <w:rPr>
          <w:b/>
          <w:sz w:val="20"/>
          <w:szCs w:val="20"/>
          <w:lang w:val="en-GB"/>
        </w:rPr>
        <w:t>written procedure</w:t>
      </w:r>
      <w:r w:rsidR="00CD4849" w:rsidRPr="0073300F">
        <w:rPr>
          <w:sz w:val="20"/>
          <w:szCs w:val="20"/>
          <w:lang w:val="en-GB"/>
        </w:rPr>
        <w:t xml:space="preserve"> </w:t>
      </w:r>
      <w:r w:rsidRPr="0073300F">
        <w:rPr>
          <w:sz w:val="20"/>
          <w:szCs w:val="20"/>
          <w:lang w:val="en-GB"/>
        </w:rPr>
        <w:t>on relevant issues</w:t>
      </w:r>
      <w:r w:rsidR="001C233F" w:rsidRPr="0073300F">
        <w:rPr>
          <w:sz w:val="20"/>
          <w:szCs w:val="20"/>
          <w:lang w:val="en-GB"/>
        </w:rPr>
        <w:t xml:space="preserve"> not covered by the other agenda items</w:t>
      </w:r>
      <w:r w:rsidR="008B2E5F" w:rsidRPr="0073300F">
        <w:rPr>
          <w:sz w:val="20"/>
          <w:szCs w:val="20"/>
          <w:lang w:val="en-GB"/>
        </w:rPr>
        <w:t>.</w:t>
      </w:r>
      <w:r w:rsidR="00CD4849" w:rsidRPr="0073300F">
        <w:rPr>
          <w:sz w:val="20"/>
          <w:szCs w:val="20"/>
          <w:lang w:val="en-GB"/>
        </w:rPr>
        <w:t xml:space="preserve"> Please send you</w:t>
      </w:r>
      <w:r w:rsidR="002770E6" w:rsidRPr="0073300F">
        <w:rPr>
          <w:sz w:val="20"/>
          <w:szCs w:val="20"/>
          <w:lang w:val="en-GB"/>
        </w:rPr>
        <w:t>r</w:t>
      </w:r>
      <w:r w:rsidR="00CD4849" w:rsidRPr="0073300F">
        <w:rPr>
          <w:sz w:val="20"/>
          <w:szCs w:val="20"/>
          <w:lang w:val="en-GB"/>
        </w:rPr>
        <w:t xml:space="preserve"> contribution to the secretariat </w:t>
      </w:r>
      <w:r w:rsidR="00712CC4" w:rsidRPr="0073300F">
        <w:rPr>
          <w:sz w:val="20"/>
          <w:szCs w:val="20"/>
          <w:u w:val="single"/>
          <w:lang w:val="en-GB"/>
        </w:rPr>
        <w:t>until</w:t>
      </w:r>
      <w:r w:rsidR="0015188F">
        <w:rPr>
          <w:sz w:val="20"/>
          <w:szCs w:val="20"/>
          <w:u w:val="single"/>
          <w:lang w:val="en-GB"/>
        </w:rPr>
        <w:t xml:space="preserve"> 2</w:t>
      </w:r>
      <w:r w:rsidR="00A36E96">
        <w:rPr>
          <w:sz w:val="20"/>
          <w:szCs w:val="20"/>
          <w:u w:val="single"/>
          <w:lang w:val="en-GB"/>
        </w:rPr>
        <w:t>2</w:t>
      </w:r>
      <w:r w:rsidR="00282518" w:rsidRPr="0073300F">
        <w:rPr>
          <w:sz w:val="20"/>
          <w:szCs w:val="20"/>
          <w:u w:val="single"/>
          <w:lang w:val="en-GB"/>
        </w:rPr>
        <w:t xml:space="preserve"> </w:t>
      </w:r>
      <w:r w:rsidR="00A36E96">
        <w:rPr>
          <w:sz w:val="20"/>
          <w:szCs w:val="20"/>
          <w:u w:val="single"/>
          <w:lang w:val="en-GB"/>
        </w:rPr>
        <w:t>January</w:t>
      </w:r>
      <w:r w:rsidR="00FC1447" w:rsidRPr="0073300F">
        <w:rPr>
          <w:sz w:val="20"/>
          <w:szCs w:val="20"/>
          <w:u w:val="single"/>
          <w:lang w:val="en-GB"/>
        </w:rPr>
        <w:t xml:space="preserve"> 20</w:t>
      </w:r>
      <w:r w:rsidR="00723758">
        <w:rPr>
          <w:sz w:val="20"/>
          <w:szCs w:val="20"/>
          <w:u w:val="single"/>
          <w:lang w:val="en-GB"/>
        </w:rPr>
        <w:t>2</w:t>
      </w:r>
      <w:r w:rsidR="00A36E96">
        <w:rPr>
          <w:sz w:val="20"/>
          <w:szCs w:val="20"/>
          <w:u w:val="single"/>
          <w:lang w:val="en-GB"/>
        </w:rPr>
        <w:t>2</w:t>
      </w:r>
      <w:r w:rsidR="00CD4849" w:rsidRPr="0073300F">
        <w:rPr>
          <w:sz w:val="20"/>
          <w:szCs w:val="20"/>
          <w:lang w:val="en-GB"/>
        </w:rPr>
        <w:t>.</w:t>
      </w:r>
      <w:r w:rsidR="00610CBF">
        <w:rPr>
          <w:sz w:val="20"/>
          <w:szCs w:val="20"/>
          <w:lang w:val="en-GB"/>
        </w:rPr>
        <w:t xml:space="preserve"> No oral announcements will be accepted.</w:t>
      </w:r>
    </w:p>
    <w:p w14:paraId="259F24A2" w14:textId="7F953A67" w:rsidR="00AE2BEA" w:rsidRDefault="00AE2BEA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1AEE8213" w14:textId="77777777" w:rsidR="00AF7D76" w:rsidRPr="0073300F" w:rsidRDefault="00AF7D76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654D112C" w14:textId="5083A2B8" w:rsidR="00AE2BEA" w:rsidRPr="0073300F" w:rsidRDefault="00AE2BEA" w:rsidP="00AE2BEA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 w:rsidRPr="0073300F">
        <w:rPr>
          <w:b/>
          <w:sz w:val="20"/>
          <w:szCs w:val="20"/>
          <w:lang w:val="en-GB"/>
        </w:rPr>
        <w:tab/>
        <w:t xml:space="preserve">World Heritage </w:t>
      </w:r>
      <w:r w:rsidR="000C01E0">
        <w:rPr>
          <w:b/>
          <w:sz w:val="20"/>
          <w:szCs w:val="20"/>
          <w:lang w:val="en-GB"/>
        </w:rPr>
        <w:t xml:space="preserve">Single Integrated </w:t>
      </w:r>
      <w:r w:rsidRPr="0073300F">
        <w:rPr>
          <w:b/>
          <w:sz w:val="20"/>
          <w:szCs w:val="20"/>
          <w:lang w:val="en-GB"/>
        </w:rPr>
        <w:t>Management Plan</w:t>
      </w:r>
    </w:p>
    <w:p w14:paraId="5D24C4C7" w14:textId="70C00210" w:rsidR="00FD4F83" w:rsidRPr="00FD4F83" w:rsidRDefault="00FD4F83" w:rsidP="00FD4F83">
      <w:pPr>
        <w:tabs>
          <w:tab w:val="left" w:pos="360"/>
        </w:tabs>
        <w:rPr>
          <w:sz w:val="20"/>
          <w:szCs w:val="20"/>
          <w:lang w:val="en-GB"/>
        </w:rPr>
      </w:pPr>
      <w:r w:rsidRPr="00FD4F83">
        <w:rPr>
          <w:sz w:val="20"/>
          <w:szCs w:val="20"/>
          <w:lang w:val="en-GB"/>
        </w:rPr>
        <w:t>The meeting will be</w:t>
      </w:r>
      <w:r>
        <w:rPr>
          <w:sz w:val="20"/>
          <w:szCs w:val="20"/>
          <w:lang w:val="en-GB"/>
        </w:rPr>
        <w:t xml:space="preserve"> </w:t>
      </w:r>
      <w:r w:rsidRPr="00FD4F83">
        <w:rPr>
          <w:sz w:val="20"/>
          <w:szCs w:val="20"/>
          <w:lang w:val="en-GB"/>
        </w:rPr>
        <w:t>invited to</w:t>
      </w:r>
      <w:r w:rsidR="007E5299">
        <w:rPr>
          <w:sz w:val="20"/>
          <w:szCs w:val="20"/>
          <w:lang w:val="en-GB"/>
        </w:rPr>
        <w:t xml:space="preserve"> review the updated SIMP document,</w:t>
      </w:r>
      <w:r w:rsidRPr="00FD4F83">
        <w:rPr>
          <w:sz w:val="20"/>
          <w:szCs w:val="20"/>
          <w:lang w:val="en-GB"/>
        </w:rPr>
        <w:t xml:space="preserve"> </w:t>
      </w:r>
      <w:r w:rsidR="000C01E0">
        <w:rPr>
          <w:sz w:val="20"/>
          <w:szCs w:val="20"/>
          <w:lang w:val="en-GB"/>
        </w:rPr>
        <w:t>review and agree on the roadmap</w:t>
      </w:r>
      <w:r w:rsidRPr="00FD4F83">
        <w:rPr>
          <w:sz w:val="20"/>
          <w:szCs w:val="20"/>
          <w:lang w:val="en-GB"/>
        </w:rPr>
        <w:t xml:space="preserve"> </w:t>
      </w:r>
      <w:r w:rsidR="000C01E0">
        <w:rPr>
          <w:sz w:val="20"/>
          <w:szCs w:val="20"/>
          <w:lang w:val="en-GB"/>
        </w:rPr>
        <w:t xml:space="preserve">proposal for working with site managers and consultation phase. The meeting is also invited to discuss how to address the challenges in making the SIMP operational </w:t>
      </w:r>
      <w:r w:rsidRPr="00FD4F83">
        <w:rPr>
          <w:sz w:val="20"/>
          <w:szCs w:val="20"/>
          <w:lang w:val="en-GB"/>
        </w:rPr>
        <w:t>(document by CWSS).</w:t>
      </w:r>
    </w:p>
    <w:p w14:paraId="55A17C13" w14:textId="77777777" w:rsidR="00A36E96" w:rsidRDefault="00A36E96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62FF6140" w14:textId="77777777" w:rsidR="00A36E96" w:rsidRDefault="00A36E96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4BB871EF" w14:textId="512D94B8" w:rsidR="00F12610" w:rsidRPr="00F12610" w:rsidRDefault="00F12610" w:rsidP="00F12610">
      <w:pPr>
        <w:tabs>
          <w:tab w:val="left" w:pos="360"/>
        </w:tabs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5</w:t>
      </w:r>
      <w:r w:rsidRPr="00F12610">
        <w:rPr>
          <w:b/>
          <w:bCs/>
          <w:sz w:val="20"/>
          <w:szCs w:val="20"/>
          <w:lang w:val="en-GB"/>
        </w:rPr>
        <w:t xml:space="preserve">. </w:t>
      </w:r>
      <w:r>
        <w:rPr>
          <w:b/>
          <w:bCs/>
          <w:sz w:val="20"/>
          <w:szCs w:val="20"/>
          <w:lang w:val="en-GB"/>
        </w:rPr>
        <w:tab/>
      </w:r>
      <w:r w:rsidR="00A36E96">
        <w:rPr>
          <w:b/>
          <w:bCs/>
          <w:sz w:val="20"/>
          <w:szCs w:val="20"/>
          <w:lang w:val="en-GB"/>
        </w:rPr>
        <w:t xml:space="preserve">Reporting to World Heritage Centre </w:t>
      </w:r>
    </w:p>
    <w:p w14:paraId="464AAE00" w14:textId="779849F0" w:rsidR="00A36E96" w:rsidRDefault="00F12610" w:rsidP="00F12610">
      <w:pPr>
        <w:tabs>
          <w:tab w:val="left" w:pos="360"/>
        </w:tabs>
        <w:rPr>
          <w:sz w:val="20"/>
          <w:szCs w:val="20"/>
          <w:lang w:val="en-GB"/>
        </w:rPr>
      </w:pPr>
      <w:bookmarkStart w:id="1" w:name="_Hlk61265297"/>
      <w:r w:rsidRPr="0073300F">
        <w:rPr>
          <w:sz w:val="20"/>
          <w:szCs w:val="20"/>
          <w:lang w:val="en-GB"/>
        </w:rPr>
        <w:t xml:space="preserve">The meeting </w:t>
      </w:r>
      <w:r>
        <w:rPr>
          <w:sz w:val="20"/>
          <w:szCs w:val="20"/>
          <w:lang w:val="en-GB"/>
        </w:rPr>
        <w:t xml:space="preserve">will be informed about </w:t>
      </w:r>
      <w:r w:rsidR="00A36E96">
        <w:rPr>
          <w:sz w:val="20"/>
          <w:szCs w:val="20"/>
          <w:lang w:val="en-GB"/>
        </w:rPr>
        <w:t>requests from and subsequent answers to the World Heritage Centre in 201</w:t>
      </w:r>
      <w:r w:rsidR="006F54CD">
        <w:rPr>
          <w:sz w:val="20"/>
          <w:szCs w:val="20"/>
          <w:lang w:val="en-GB"/>
        </w:rPr>
        <w:t>8</w:t>
      </w:r>
      <w:r w:rsidR="00A36E96">
        <w:rPr>
          <w:sz w:val="20"/>
          <w:szCs w:val="20"/>
          <w:lang w:val="en-GB"/>
        </w:rPr>
        <w:t xml:space="preserve">/2020 </w:t>
      </w:r>
      <w:r w:rsidR="006F54CD">
        <w:rPr>
          <w:sz w:val="20"/>
          <w:szCs w:val="20"/>
          <w:lang w:val="en-GB"/>
        </w:rPr>
        <w:t xml:space="preserve">and reporting to the Centre </w:t>
      </w:r>
      <w:r w:rsidR="00A36E96">
        <w:rPr>
          <w:sz w:val="20"/>
          <w:szCs w:val="20"/>
          <w:lang w:val="en-GB"/>
        </w:rPr>
        <w:t xml:space="preserve">(document by CWSS) and is invited to review the trilateral procedure in preparing the answers </w:t>
      </w:r>
      <w:r w:rsidR="006F54CD">
        <w:rPr>
          <w:sz w:val="20"/>
          <w:szCs w:val="20"/>
          <w:lang w:val="en-GB"/>
        </w:rPr>
        <w:t xml:space="preserve">and reports </w:t>
      </w:r>
      <w:r w:rsidR="00A36E96">
        <w:rPr>
          <w:sz w:val="20"/>
          <w:szCs w:val="20"/>
          <w:lang w:val="en-GB"/>
        </w:rPr>
        <w:t xml:space="preserve">to ensure that a coherent trilateral approach is applied. </w:t>
      </w:r>
    </w:p>
    <w:bookmarkEnd w:id="1"/>
    <w:p w14:paraId="21110838" w14:textId="77777777" w:rsidR="00F12610" w:rsidRDefault="00F12610" w:rsidP="00F12610">
      <w:pPr>
        <w:tabs>
          <w:tab w:val="left" w:pos="360"/>
        </w:tabs>
        <w:rPr>
          <w:sz w:val="20"/>
          <w:szCs w:val="20"/>
          <w:lang w:val="en-GB"/>
        </w:rPr>
      </w:pPr>
    </w:p>
    <w:p w14:paraId="63809DFB" w14:textId="77777777" w:rsidR="006D23B6" w:rsidRDefault="006D23B6" w:rsidP="008739F9">
      <w:pPr>
        <w:tabs>
          <w:tab w:val="left" w:pos="360"/>
        </w:tabs>
        <w:rPr>
          <w:sz w:val="20"/>
          <w:szCs w:val="20"/>
          <w:lang w:val="en-GB"/>
        </w:rPr>
      </w:pPr>
    </w:p>
    <w:p w14:paraId="58398D22" w14:textId="5663AD71" w:rsidR="00760870" w:rsidRPr="0073300F" w:rsidRDefault="00F12610" w:rsidP="00983E36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6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6057AF">
        <w:rPr>
          <w:b/>
          <w:sz w:val="20"/>
          <w:szCs w:val="20"/>
          <w:lang w:val="en-GB"/>
        </w:rPr>
        <w:t>World Heritage activities 20</w:t>
      </w:r>
      <w:r>
        <w:rPr>
          <w:b/>
          <w:sz w:val="20"/>
          <w:szCs w:val="20"/>
          <w:lang w:val="en-GB"/>
        </w:rPr>
        <w:t>21</w:t>
      </w:r>
    </w:p>
    <w:p w14:paraId="32E84138" w14:textId="5A6186A1" w:rsidR="00760870" w:rsidRDefault="00760870" w:rsidP="00F340B3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</w:t>
      </w:r>
      <w:r w:rsidR="00723758">
        <w:rPr>
          <w:sz w:val="20"/>
          <w:szCs w:val="20"/>
          <w:lang w:val="en-GB"/>
        </w:rPr>
        <w:t>will be informed about the</w:t>
      </w:r>
      <w:r w:rsidR="006057AF">
        <w:rPr>
          <w:sz w:val="20"/>
          <w:szCs w:val="20"/>
          <w:lang w:val="en-GB"/>
        </w:rPr>
        <w:t xml:space="preserve"> status of </w:t>
      </w:r>
      <w:r w:rsidR="00D0220B">
        <w:rPr>
          <w:sz w:val="20"/>
          <w:szCs w:val="20"/>
          <w:lang w:val="en-GB"/>
        </w:rPr>
        <w:t>World Heritage related activities focussing on</w:t>
      </w:r>
      <w:r w:rsidR="006057AF">
        <w:rPr>
          <w:sz w:val="20"/>
          <w:szCs w:val="20"/>
          <w:lang w:val="en-GB"/>
        </w:rPr>
        <w:t xml:space="preserve"> the Supplementary Budget 2020</w:t>
      </w:r>
      <w:r w:rsidR="0048693E">
        <w:rPr>
          <w:sz w:val="20"/>
          <w:szCs w:val="20"/>
          <w:lang w:val="en-GB"/>
        </w:rPr>
        <w:t xml:space="preserve"> (done/delayed) and the</w:t>
      </w:r>
      <w:r w:rsidR="00723758">
        <w:rPr>
          <w:sz w:val="20"/>
          <w:szCs w:val="20"/>
          <w:lang w:val="en-GB"/>
        </w:rPr>
        <w:t xml:space="preserve"> </w:t>
      </w:r>
      <w:r w:rsidR="00A76477">
        <w:rPr>
          <w:sz w:val="20"/>
          <w:szCs w:val="20"/>
          <w:lang w:val="en-GB"/>
        </w:rPr>
        <w:t>Supplementary Budget 202</w:t>
      </w:r>
      <w:r w:rsidR="0015188F">
        <w:rPr>
          <w:sz w:val="20"/>
          <w:szCs w:val="20"/>
          <w:lang w:val="en-GB"/>
        </w:rPr>
        <w:t>1</w:t>
      </w:r>
      <w:r w:rsidR="0000400E">
        <w:rPr>
          <w:sz w:val="20"/>
          <w:szCs w:val="20"/>
          <w:lang w:val="en-GB"/>
        </w:rPr>
        <w:t xml:space="preserve"> (document by CWSS)</w:t>
      </w:r>
      <w:r w:rsidR="008E1E93">
        <w:rPr>
          <w:sz w:val="20"/>
          <w:szCs w:val="20"/>
          <w:lang w:val="en-GB"/>
        </w:rPr>
        <w:t xml:space="preserve"> and </w:t>
      </w:r>
      <w:r w:rsidR="005C5EA3">
        <w:rPr>
          <w:sz w:val="20"/>
          <w:szCs w:val="20"/>
          <w:lang w:val="en-GB"/>
        </w:rPr>
        <w:t xml:space="preserve">will </w:t>
      </w:r>
      <w:r w:rsidR="008E1E93">
        <w:rPr>
          <w:sz w:val="20"/>
          <w:szCs w:val="20"/>
          <w:lang w:val="en-GB"/>
        </w:rPr>
        <w:t>invited to comment</w:t>
      </w:r>
      <w:r w:rsidR="006057AF">
        <w:rPr>
          <w:sz w:val="20"/>
          <w:szCs w:val="20"/>
          <w:lang w:val="en-GB"/>
        </w:rPr>
        <w:t xml:space="preserve"> </w:t>
      </w:r>
      <w:r w:rsidR="005C5EA3">
        <w:rPr>
          <w:sz w:val="20"/>
          <w:szCs w:val="20"/>
          <w:lang w:val="en-GB"/>
        </w:rPr>
        <w:t xml:space="preserve">in a </w:t>
      </w:r>
      <w:r w:rsidR="005C5EA3" w:rsidRPr="005C5EA3">
        <w:rPr>
          <w:sz w:val="20"/>
          <w:szCs w:val="20"/>
          <w:u w:val="single"/>
          <w:lang w:val="en-GB"/>
        </w:rPr>
        <w:t>written procedure</w:t>
      </w:r>
      <w:r w:rsidR="006057AF">
        <w:rPr>
          <w:sz w:val="20"/>
          <w:szCs w:val="20"/>
          <w:lang w:val="en-GB"/>
        </w:rPr>
        <w:t>.</w:t>
      </w:r>
    </w:p>
    <w:p w14:paraId="788BD778" w14:textId="27D612E7" w:rsidR="00F12610" w:rsidRDefault="00F12610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3E26A7A8" w14:textId="77777777" w:rsidR="006057AF" w:rsidRDefault="006057AF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4C979F30" w14:textId="1414242C" w:rsidR="00D2067F" w:rsidRPr="0073300F" w:rsidRDefault="00F12610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  <w:t>Next Meeting</w:t>
      </w:r>
    </w:p>
    <w:p w14:paraId="066DF38B" w14:textId="7E36E47E" w:rsidR="00C05305" w:rsidRDefault="00C05305" w:rsidP="000C3D6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 SIMP meeting will be scheduled </w:t>
      </w:r>
      <w:r w:rsidR="00F920F7" w:rsidRPr="00611CC1">
        <w:rPr>
          <w:sz w:val="20"/>
          <w:szCs w:val="20"/>
          <w:lang w:val="en-GB"/>
        </w:rPr>
        <w:t>in</w:t>
      </w:r>
      <w:r w:rsidRPr="00611CC1">
        <w:rPr>
          <w:sz w:val="20"/>
          <w:szCs w:val="20"/>
          <w:lang w:val="en-GB"/>
        </w:rPr>
        <w:t xml:space="preserve"> June 2021</w:t>
      </w:r>
      <w:r w:rsidR="00BC1C77">
        <w:rPr>
          <w:sz w:val="20"/>
          <w:szCs w:val="20"/>
          <w:lang w:val="en-GB"/>
        </w:rPr>
        <w:t xml:space="preserve"> (</w:t>
      </w:r>
      <w:r w:rsidR="00611CC1">
        <w:rPr>
          <w:sz w:val="20"/>
          <w:szCs w:val="20"/>
          <w:lang w:val="en-GB"/>
        </w:rPr>
        <w:t>depending on</w:t>
      </w:r>
      <w:r w:rsidR="00AC28FB">
        <w:rPr>
          <w:sz w:val="20"/>
          <w:szCs w:val="20"/>
          <w:lang w:val="en-GB"/>
        </w:rPr>
        <w:t xml:space="preserve"> the</w:t>
      </w:r>
      <w:r w:rsidR="00611CC1">
        <w:rPr>
          <w:sz w:val="20"/>
          <w:szCs w:val="20"/>
          <w:lang w:val="en-GB"/>
        </w:rPr>
        <w:t xml:space="preserve"> SIMP progress</w:t>
      </w:r>
      <w:r w:rsidR="00AC28FB">
        <w:rPr>
          <w:sz w:val="20"/>
          <w:szCs w:val="20"/>
          <w:lang w:val="en-GB"/>
        </w:rPr>
        <w:t xml:space="preserve">, as well as </w:t>
      </w:r>
      <w:r w:rsidR="00611CC1">
        <w:rPr>
          <w:sz w:val="20"/>
          <w:szCs w:val="20"/>
          <w:lang w:val="en-GB"/>
        </w:rPr>
        <w:t>availability due toother</w:t>
      </w:r>
      <w:r w:rsidR="00BC1C77">
        <w:rPr>
          <w:sz w:val="20"/>
          <w:szCs w:val="20"/>
          <w:lang w:val="en-GB"/>
        </w:rPr>
        <w:t xml:space="preserve"> international meeting</w:t>
      </w:r>
      <w:r w:rsidR="00611CC1">
        <w:rPr>
          <w:sz w:val="20"/>
          <w:szCs w:val="20"/>
          <w:lang w:val="en-GB"/>
        </w:rPr>
        <w:t>s)</w:t>
      </w:r>
      <w:r w:rsidR="00BC1C7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to discuss the outcome of the SIMP workshops and prepare input for WSB 33.</w:t>
      </w:r>
    </w:p>
    <w:p w14:paraId="5259FDD9" w14:textId="77777777" w:rsidR="00344155" w:rsidRDefault="00344155" w:rsidP="00344155">
      <w:pPr>
        <w:tabs>
          <w:tab w:val="left" w:pos="360"/>
        </w:tabs>
        <w:rPr>
          <w:sz w:val="20"/>
          <w:szCs w:val="20"/>
          <w:lang w:val="en-GB"/>
        </w:rPr>
      </w:pPr>
    </w:p>
    <w:p w14:paraId="07476A9D" w14:textId="2ACC00EA" w:rsidR="000C01E0" w:rsidRDefault="00344155" w:rsidP="000C3D6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next regular TG-WH meeting </w:t>
      </w:r>
      <w:r w:rsidR="00F920F7">
        <w:rPr>
          <w:sz w:val="20"/>
          <w:szCs w:val="20"/>
          <w:lang w:val="en-GB"/>
        </w:rPr>
        <w:t>is proposed on</w:t>
      </w:r>
      <w:r>
        <w:rPr>
          <w:sz w:val="20"/>
          <w:szCs w:val="20"/>
          <w:lang w:val="en-GB"/>
        </w:rPr>
        <w:t xml:space="preserve"> </w:t>
      </w:r>
      <w:r w:rsidR="00BC1C77">
        <w:rPr>
          <w:sz w:val="20"/>
          <w:szCs w:val="20"/>
          <w:lang w:val="en-GB"/>
        </w:rPr>
        <w:t xml:space="preserve">end </w:t>
      </w:r>
      <w:r w:rsidR="00611CC1">
        <w:rPr>
          <w:sz w:val="20"/>
          <w:szCs w:val="20"/>
          <w:lang w:val="en-GB"/>
        </w:rPr>
        <w:t xml:space="preserve">of </w:t>
      </w:r>
      <w:r w:rsidR="00BC1C77">
        <w:rPr>
          <w:sz w:val="20"/>
          <w:szCs w:val="20"/>
          <w:lang w:val="en-GB"/>
        </w:rPr>
        <w:t>September (</w:t>
      </w:r>
      <w:r w:rsidR="00F920F7">
        <w:rPr>
          <w:sz w:val="20"/>
          <w:szCs w:val="20"/>
          <w:lang w:val="en-GB"/>
        </w:rPr>
        <w:t xml:space="preserve">30 September </w:t>
      </w:r>
      <w:r w:rsidR="00BC1C77">
        <w:rPr>
          <w:sz w:val="20"/>
          <w:szCs w:val="20"/>
          <w:lang w:val="en-GB"/>
        </w:rPr>
        <w:t xml:space="preserve">- </w:t>
      </w:r>
      <w:r w:rsidR="00F920F7">
        <w:rPr>
          <w:sz w:val="20"/>
          <w:szCs w:val="20"/>
          <w:lang w:val="en-GB"/>
        </w:rPr>
        <w:t>1 October</w:t>
      </w:r>
      <w:r w:rsidR="00BC1C77">
        <w:rPr>
          <w:sz w:val="20"/>
          <w:szCs w:val="20"/>
          <w:lang w:val="en-GB"/>
        </w:rPr>
        <w:t>)</w:t>
      </w:r>
      <w:r w:rsidR="00F920F7">
        <w:rPr>
          <w:sz w:val="20"/>
          <w:szCs w:val="20"/>
          <w:lang w:val="en-GB"/>
        </w:rPr>
        <w:t xml:space="preserve"> or </w:t>
      </w:r>
      <w:r w:rsidR="00BC1C77">
        <w:rPr>
          <w:sz w:val="20"/>
          <w:szCs w:val="20"/>
          <w:lang w:val="en-GB"/>
        </w:rPr>
        <w:t>beginning of October (</w:t>
      </w:r>
      <w:r w:rsidR="00F920F7">
        <w:rPr>
          <w:sz w:val="20"/>
          <w:szCs w:val="20"/>
          <w:lang w:val="en-GB"/>
        </w:rPr>
        <w:t>5</w:t>
      </w:r>
      <w:r w:rsidR="00BC1C77">
        <w:rPr>
          <w:sz w:val="20"/>
          <w:szCs w:val="20"/>
          <w:lang w:val="en-GB"/>
        </w:rPr>
        <w:t xml:space="preserve"> October)</w:t>
      </w:r>
      <w:r w:rsidR="00611CC1">
        <w:rPr>
          <w:sz w:val="20"/>
          <w:szCs w:val="20"/>
          <w:lang w:val="en-GB"/>
        </w:rPr>
        <w:t>.</w:t>
      </w:r>
    </w:p>
    <w:p w14:paraId="6F4BE42D" w14:textId="77777777" w:rsidR="00611CC1" w:rsidRDefault="00611CC1" w:rsidP="000C3D64">
      <w:pPr>
        <w:tabs>
          <w:tab w:val="left" w:pos="360"/>
        </w:tabs>
        <w:rPr>
          <w:sz w:val="20"/>
          <w:szCs w:val="20"/>
          <w:lang w:val="en-GB"/>
        </w:rPr>
      </w:pPr>
    </w:p>
    <w:p w14:paraId="59094DD3" w14:textId="0F27893C" w:rsidR="00A3115A" w:rsidRDefault="00A3115A" w:rsidP="000C3D6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WSB meeting schedule 2021</w:t>
      </w:r>
    </w:p>
    <w:p w14:paraId="1AB7317F" w14:textId="3CABF1BC" w:rsidR="00A3115A" w:rsidRPr="00A3115A" w:rsidRDefault="000C01E0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WSB 32: </w:t>
      </w:r>
      <w:r w:rsidR="007E5299" w:rsidRPr="00A3115A">
        <w:rPr>
          <w:sz w:val="20"/>
          <w:szCs w:val="20"/>
          <w:lang w:val="en-GB"/>
        </w:rPr>
        <w:t xml:space="preserve">Thursday </w:t>
      </w:r>
      <w:r w:rsidR="007E5299" w:rsidRPr="007E5299">
        <w:rPr>
          <w:sz w:val="20"/>
          <w:szCs w:val="20"/>
          <w:lang w:val="en-GB"/>
        </w:rPr>
        <w:t>4</w:t>
      </w:r>
      <w:r w:rsidR="007E5299">
        <w:rPr>
          <w:sz w:val="20"/>
          <w:szCs w:val="20"/>
          <w:lang w:val="en-GB"/>
        </w:rPr>
        <w:t xml:space="preserve"> </w:t>
      </w:r>
      <w:r w:rsidR="007E5299" w:rsidRPr="007E5299">
        <w:rPr>
          <w:sz w:val="20"/>
          <w:szCs w:val="20"/>
          <w:lang w:val="en-GB"/>
        </w:rPr>
        <w:t>March</w:t>
      </w:r>
    </w:p>
    <w:p w14:paraId="00F28ADE" w14:textId="43322C18" w:rsidR="00A3115A" w:rsidRPr="00A3115A" w:rsidRDefault="000C01E0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WSB 33: F</w:t>
      </w:r>
      <w:r w:rsidR="00A3115A" w:rsidRPr="00A3115A">
        <w:rPr>
          <w:sz w:val="20"/>
          <w:szCs w:val="20"/>
          <w:lang w:val="en-GB"/>
        </w:rPr>
        <w:t>riday 27 August (Wilhelmshaven)</w:t>
      </w:r>
      <w:r w:rsidR="00704EB8">
        <w:rPr>
          <w:sz w:val="20"/>
          <w:szCs w:val="20"/>
          <w:lang w:val="en-GB"/>
        </w:rPr>
        <w:t xml:space="preserve"> (after Wadden Sea Day on 26.8.)</w:t>
      </w:r>
    </w:p>
    <w:p w14:paraId="73C613D4" w14:textId="5C8C4D99" w:rsidR="00A3115A" w:rsidRPr="00A3115A" w:rsidRDefault="000C01E0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WSB 34: </w:t>
      </w:r>
      <w:r w:rsidR="00A3115A" w:rsidRPr="00A3115A">
        <w:rPr>
          <w:sz w:val="20"/>
          <w:szCs w:val="20"/>
          <w:lang w:val="en-GB"/>
        </w:rPr>
        <w:t>Thursday 18 Nov</w:t>
      </w:r>
      <w:r w:rsidR="0023234F">
        <w:rPr>
          <w:sz w:val="20"/>
          <w:szCs w:val="20"/>
          <w:lang w:val="en-GB"/>
        </w:rPr>
        <w:t>ember</w:t>
      </w:r>
    </w:p>
    <w:p w14:paraId="656F842C" w14:textId="022E6DFF" w:rsidR="00A3115A" w:rsidRDefault="00A3115A" w:rsidP="000C3D64">
      <w:pPr>
        <w:tabs>
          <w:tab w:val="left" w:pos="360"/>
        </w:tabs>
        <w:rPr>
          <w:sz w:val="20"/>
          <w:szCs w:val="20"/>
          <w:lang w:val="en-GB"/>
        </w:rPr>
      </w:pPr>
    </w:p>
    <w:p w14:paraId="443B0EAC" w14:textId="77777777" w:rsidR="000C3D64" w:rsidRPr="0073300F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28AEC144" w14:textId="4D8CF931" w:rsidR="00D2067F" w:rsidRPr="0073300F" w:rsidRDefault="00F12610">
      <w:pPr>
        <w:tabs>
          <w:tab w:val="left" w:pos="360"/>
          <w:tab w:val="left" w:pos="1418"/>
          <w:tab w:val="left" w:pos="1985"/>
        </w:tabs>
        <w:rPr>
          <w:b/>
          <w:cap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>Any Other Business</w:t>
      </w:r>
    </w:p>
    <w:p w14:paraId="53390CF1" w14:textId="77777777" w:rsidR="00800A1C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4EB25F14" w14:textId="77777777" w:rsidR="000C3D64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2BF660D4" w14:textId="318A5921" w:rsidR="00590D51" w:rsidRDefault="00F12610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9</w:t>
      </w:r>
      <w:r w:rsidR="00D2067F" w:rsidRPr="0073300F">
        <w:rPr>
          <w:b/>
          <w:sz w:val="20"/>
          <w:szCs w:val="20"/>
          <w:lang w:val="en-GB"/>
        </w:rPr>
        <w:t xml:space="preserve">. </w:t>
      </w:r>
      <w:r w:rsidR="00D2067F" w:rsidRPr="0073300F">
        <w:rPr>
          <w:b/>
          <w:sz w:val="20"/>
          <w:szCs w:val="20"/>
          <w:lang w:val="en-GB"/>
        </w:rPr>
        <w:tab/>
        <w:t>Closing</w:t>
      </w:r>
    </w:p>
    <w:p w14:paraId="25ED6156" w14:textId="77777777" w:rsidR="005F3D68" w:rsidRPr="000C3D64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sectPr w:rsidR="005F3D68" w:rsidRPr="000C3D64" w:rsidSect="004329C7">
      <w:headerReference w:type="default" r:id="rId9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DB0F" w14:textId="77777777" w:rsidR="00432404" w:rsidRDefault="00432404">
      <w:r>
        <w:separator/>
      </w:r>
    </w:p>
  </w:endnote>
  <w:endnote w:type="continuationSeparator" w:id="0">
    <w:p w14:paraId="089ACA47" w14:textId="77777777" w:rsidR="00432404" w:rsidRDefault="004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29762" w14:textId="77777777" w:rsidR="00432404" w:rsidRDefault="00432404">
      <w:r>
        <w:separator/>
      </w:r>
    </w:p>
  </w:footnote>
  <w:footnote w:type="continuationSeparator" w:id="0">
    <w:p w14:paraId="3A5F7F84" w14:textId="77777777" w:rsidR="00432404" w:rsidRDefault="0043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1300" w14:textId="57660E44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</w:t>
    </w:r>
    <w:r w:rsidR="00A36E96">
      <w:rPr>
        <w:sz w:val="18"/>
        <w:szCs w:val="18"/>
        <w:lang w:val="en-GB"/>
      </w:rPr>
      <w:t>2</w:t>
    </w:r>
    <w:r w:rsidRPr="0073300F">
      <w:rPr>
        <w:sz w:val="18"/>
        <w:szCs w:val="18"/>
        <w:lang w:val="en-GB"/>
      </w:rPr>
      <w:t>/1 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A3115A">
      <w:rPr>
        <w:sz w:val="18"/>
        <w:szCs w:val="18"/>
        <w:lang w:val="en-GB"/>
      </w:rPr>
      <w:t xml:space="preserve">version </w:t>
    </w:r>
    <w:r w:rsidR="0023234F">
      <w:rPr>
        <w:sz w:val="18"/>
        <w:szCs w:val="18"/>
        <w:lang w:val="en-GB"/>
      </w:rPr>
      <w:t>06</w:t>
    </w:r>
    <w:r w:rsidR="009B13FA">
      <w:rPr>
        <w:sz w:val="18"/>
        <w:szCs w:val="18"/>
        <w:lang w:val="en-GB"/>
      </w:rPr>
      <w:t xml:space="preserve"> </w:t>
    </w:r>
    <w:r w:rsidR="00A36E96">
      <w:rPr>
        <w:sz w:val="18"/>
        <w:szCs w:val="18"/>
        <w:lang w:val="en-GB"/>
      </w:rPr>
      <w:t>January</w:t>
    </w:r>
    <w:r w:rsidR="009C7A44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A36E96">
      <w:rPr>
        <w:sz w:val="18"/>
        <w:szCs w:val="18"/>
        <w:lang w:val="en-GB"/>
      </w:rPr>
      <w:t>21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8752DD">
      <w:rPr>
        <w:rStyle w:val="Seitenzahl"/>
        <w:noProof/>
        <w:sz w:val="18"/>
        <w:szCs w:val="18"/>
        <w:lang w:val="en-GB"/>
      </w:rPr>
      <w:t>2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16"/>
  </w:num>
  <w:num w:numId="5">
    <w:abstractNumId w:val="2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26"/>
  </w:num>
  <w:num w:numId="11">
    <w:abstractNumId w:val="6"/>
  </w:num>
  <w:num w:numId="12">
    <w:abstractNumId w:val="20"/>
  </w:num>
  <w:num w:numId="13">
    <w:abstractNumId w:val="22"/>
  </w:num>
  <w:num w:numId="14">
    <w:abstractNumId w:val="28"/>
  </w:num>
  <w:num w:numId="15">
    <w:abstractNumId w:val="12"/>
  </w:num>
  <w:num w:numId="16">
    <w:abstractNumId w:val="30"/>
  </w:num>
  <w:num w:numId="17">
    <w:abstractNumId w:val="32"/>
  </w:num>
  <w:num w:numId="18">
    <w:abstractNumId w:val="27"/>
  </w:num>
  <w:num w:numId="19">
    <w:abstractNumId w:val="24"/>
  </w:num>
  <w:num w:numId="20">
    <w:abstractNumId w:val="23"/>
  </w:num>
  <w:num w:numId="21">
    <w:abstractNumId w:val="4"/>
  </w:num>
  <w:num w:numId="22">
    <w:abstractNumId w:val="13"/>
  </w:num>
  <w:num w:numId="23">
    <w:abstractNumId w:val="0"/>
  </w:num>
  <w:num w:numId="24">
    <w:abstractNumId w:val="14"/>
  </w:num>
  <w:num w:numId="25">
    <w:abstractNumId w:val="17"/>
  </w:num>
  <w:num w:numId="26">
    <w:abstractNumId w:val="31"/>
  </w:num>
  <w:num w:numId="27">
    <w:abstractNumId w:val="25"/>
  </w:num>
  <w:num w:numId="28">
    <w:abstractNumId w:val="3"/>
  </w:num>
  <w:num w:numId="29">
    <w:abstractNumId w:val="11"/>
  </w:num>
  <w:num w:numId="30">
    <w:abstractNumId w:val="19"/>
  </w:num>
  <w:num w:numId="31">
    <w:abstractNumId w:val="9"/>
  </w:num>
  <w:num w:numId="32">
    <w:abstractNumId w:val="18"/>
  </w:num>
  <w:num w:numId="33">
    <w:abstractNumId w:val="15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01E0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188F"/>
    <w:rsid w:val="001528EC"/>
    <w:rsid w:val="00154C8D"/>
    <w:rsid w:val="0015744D"/>
    <w:rsid w:val="001626B7"/>
    <w:rsid w:val="0017254F"/>
    <w:rsid w:val="00173A14"/>
    <w:rsid w:val="00175646"/>
    <w:rsid w:val="00183857"/>
    <w:rsid w:val="00191D01"/>
    <w:rsid w:val="00196AA4"/>
    <w:rsid w:val="001A5C72"/>
    <w:rsid w:val="001A7E98"/>
    <w:rsid w:val="001B002A"/>
    <w:rsid w:val="001B43D9"/>
    <w:rsid w:val="001B71DE"/>
    <w:rsid w:val="001B7BCF"/>
    <w:rsid w:val="001B7CF5"/>
    <w:rsid w:val="001C01D9"/>
    <w:rsid w:val="001C1754"/>
    <w:rsid w:val="001C233F"/>
    <w:rsid w:val="001C725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C4A"/>
    <w:rsid w:val="002154C2"/>
    <w:rsid w:val="00221A14"/>
    <w:rsid w:val="002263AB"/>
    <w:rsid w:val="002300AC"/>
    <w:rsid w:val="0023223B"/>
    <w:rsid w:val="0023234F"/>
    <w:rsid w:val="00232943"/>
    <w:rsid w:val="00232C13"/>
    <w:rsid w:val="0023313B"/>
    <w:rsid w:val="00236F62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44155"/>
    <w:rsid w:val="00353DF7"/>
    <w:rsid w:val="00364040"/>
    <w:rsid w:val="0036409A"/>
    <w:rsid w:val="00364353"/>
    <w:rsid w:val="003660FB"/>
    <w:rsid w:val="003726AB"/>
    <w:rsid w:val="0037487D"/>
    <w:rsid w:val="00380DE2"/>
    <w:rsid w:val="00390669"/>
    <w:rsid w:val="00391A5B"/>
    <w:rsid w:val="003920FC"/>
    <w:rsid w:val="00393DA7"/>
    <w:rsid w:val="003B0FB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11A6D"/>
    <w:rsid w:val="0042580A"/>
    <w:rsid w:val="00427EDC"/>
    <w:rsid w:val="00430181"/>
    <w:rsid w:val="004314BB"/>
    <w:rsid w:val="00431C2E"/>
    <w:rsid w:val="00432404"/>
    <w:rsid w:val="004329C7"/>
    <w:rsid w:val="00433568"/>
    <w:rsid w:val="00436990"/>
    <w:rsid w:val="0043733A"/>
    <w:rsid w:val="00455018"/>
    <w:rsid w:val="004561DE"/>
    <w:rsid w:val="00477795"/>
    <w:rsid w:val="0048693E"/>
    <w:rsid w:val="00490BF3"/>
    <w:rsid w:val="00490E42"/>
    <w:rsid w:val="00491E2F"/>
    <w:rsid w:val="004932EB"/>
    <w:rsid w:val="00493748"/>
    <w:rsid w:val="00495DEC"/>
    <w:rsid w:val="00496C06"/>
    <w:rsid w:val="00496D9F"/>
    <w:rsid w:val="00497223"/>
    <w:rsid w:val="004A04C3"/>
    <w:rsid w:val="004A1F0C"/>
    <w:rsid w:val="004A432D"/>
    <w:rsid w:val="004A449C"/>
    <w:rsid w:val="004A4941"/>
    <w:rsid w:val="004B2451"/>
    <w:rsid w:val="004C6D2D"/>
    <w:rsid w:val="004C7EA2"/>
    <w:rsid w:val="004D40AC"/>
    <w:rsid w:val="004D4F5F"/>
    <w:rsid w:val="004D5F88"/>
    <w:rsid w:val="004E05A2"/>
    <w:rsid w:val="004E667D"/>
    <w:rsid w:val="004F05FA"/>
    <w:rsid w:val="004F630D"/>
    <w:rsid w:val="004F6509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32CCD"/>
    <w:rsid w:val="0054601C"/>
    <w:rsid w:val="00550910"/>
    <w:rsid w:val="00556A26"/>
    <w:rsid w:val="00557712"/>
    <w:rsid w:val="0056201C"/>
    <w:rsid w:val="0058245E"/>
    <w:rsid w:val="005836D2"/>
    <w:rsid w:val="00584C35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5EA3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57AF"/>
    <w:rsid w:val="00606E2C"/>
    <w:rsid w:val="00610CBF"/>
    <w:rsid w:val="00611CC1"/>
    <w:rsid w:val="006148AE"/>
    <w:rsid w:val="00616337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73A2D"/>
    <w:rsid w:val="006747C4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54CD"/>
    <w:rsid w:val="006F6889"/>
    <w:rsid w:val="00704EB8"/>
    <w:rsid w:val="00705F55"/>
    <w:rsid w:val="00711BDF"/>
    <w:rsid w:val="00712CC4"/>
    <w:rsid w:val="00713446"/>
    <w:rsid w:val="00714364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5216F"/>
    <w:rsid w:val="007528FE"/>
    <w:rsid w:val="00752B40"/>
    <w:rsid w:val="00754B26"/>
    <w:rsid w:val="00760870"/>
    <w:rsid w:val="00761CC2"/>
    <w:rsid w:val="00762BEB"/>
    <w:rsid w:val="007655B1"/>
    <w:rsid w:val="00775E5B"/>
    <w:rsid w:val="007800DF"/>
    <w:rsid w:val="007805A0"/>
    <w:rsid w:val="00784DE9"/>
    <w:rsid w:val="00785E43"/>
    <w:rsid w:val="007A4B09"/>
    <w:rsid w:val="007A62AC"/>
    <w:rsid w:val="007B2097"/>
    <w:rsid w:val="007B392B"/>
    <w:rsid w:val="007C295F"/>
    <w:rsid w:val="007C33FE"/>
    <w:rsid w:val="007C7AB0"/>
    <w:rsid w:val="007D1206"/>
    <w:rsid w:val="007D6736"/>
    <w:rsid w:val="007E1D51"/>
    <w:rsid w:val="007E4591"/>
    <w:rsid w:val="007E5299"/>
    <w:rsid w:val="007E715B"/>
    <w:rsid w:val="007E7644"/>
    <w:rsid w:val="007E7C83"/>
    <w:rsid w:val="007F0DA9"/>
    <w:rsid w:val="007F1CBF"/>
    <w:rsid w:val="007F4945"/>
    <w:rsid w:val="007F5425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76ED"/>
    <w:rsid w:val="008407A9"/>
    <w:rsid w:val="00842CC7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2DD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C2A09"/>
    <w:rsid w:val="008D68BE"/>
    <w:rsid w:val="008E1E93"/>
    <w:rsid w:val="008E646B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CA0"/>
    <w:rsid w:val="00936FEF"/>
    <w:rsid w:val="00937571"/>
    <w:rsid w:val="00937AFA"/>
    <w:rsid w:val="009434C5"/>
    <w:rsid w:val="0094599F"/>
    <w:rsid w:val="0094668F"/>
    <w:rsid w:val="009524EA"/>
    <w:rsid w:val="00954FA2"/>
    <w:rsid w:val="0096278A"/>
    <w:rsid w:val="0096327F"/>
    <w:rsid w:val="00973597"/>
    <w:rsid w:val="00973F1E"/>
    <w:rsid w:val="009764CD"/>
    <w:rsid w:val="00976CCE"/>
    <w:rsid w:val="009805D5"/>
    <w:rsid w:val="0098359E"/>
    <w:rsid w:val="009839F2"/>
    <w:rsid w:val="00983E36"/>
    <w:rsid w:val="00985352"/>
    <w:rsid w:val="0098558F"/>
    <w:rsid w:val="009922B8"/>
    <w:rsid w:val="009952E2"/>
    <w:rsid w:val="009976E8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15A"/>
    <w:rsid w:val="00A3133F"/>
    <w:rsid w:val="00A32344"/>
    <w:rsid w:val="00A351CF"/>
    <w:rsid w:val="00A36352"/>
    <w:rsid w:val="00A3687D"/>
    <w:rsid w:val="00A36E96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2BFB"/>
    <w:rsid w:val="00AA303C"/>
    <w:rsid w:val="00AA6BB5"/>
    <w:rsid w:val="00AC0810"/>
    <w:rsid w:val="00AC1877"/>
    <w:rsid w:val="00AC1CEF"/>
    <w:rsid w:val="00AC28FB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04610"/>
    <w:rsid w:val="00B20322"/>
    <w:rsid w:val="00B23EF7"/>
    <w:rsid w:val="00B26FEA"/>
    <w:rsid w:val="00B30BDB"/>
    <w:rsid w:val="00B36AF5"/>
    <w:rsid w:val="00B378FC"/>
    <w:rsid w:val="00B40B4C"/>
    <w:rsid w:val="00B44F23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70AB"/>
    <w:rsid w:val="00BB21CE"/>
    <w:rsid w:val="00BB51EE"/>
    <w:rsid w:val="00BC032A"/>
    <w:rsid w:val="00BC1C77"/>
    <w:rsid w:val="00BC5269"/>
    <w:rsid w:val="00BD0768"/>
    <w:rsid w:val="00BD7A54"/>
    <w:rsid w:val="00BE5469"/>
    <w:rsid w:val="00BF3890"/>
    <w:rsid w:val="00BF588C"/>
    <w:rsid w:val="00C02352"/>
    <w:rsid w:val="00C0431B"/>
    <w:rsid w:val="00C05305"/>
    <w:rsid w:val="00C11FC4"/>
    <w:rsid w:val="00C128FB"/>
    <w:rsid w:val="00C1496F"/>
    <w:rsid w:val="00C1529A"/>
    <w:rsid w:val="00C15A4F"/>
    <w:rsid w:val="00C1785B"/>
    <w:rsid w:val="00C20DBB"/>
    <w:rsid w:val="00C2378C"/>
    <w:rsid w:val="00C2469B"/>
    <w:rsid w:val="00C31C33"/>
    <w:rsid w:val="00C40A70"/>
    <w:rsid w:val="00C45D74"/>
    <w:rsid w:val="00C5063D"/>
    <w:rsid w:val="00C54272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7A6"/>
    <w:rsid w:val="00CC7D42"/>
    <w:rsid w:val="00CD4849"/>
    <w:rsid w:val="00CD653A"/>
    <w:rsid w:val="00CD6F43"/>
    <w:rsid w:val="00CD772E"/>
    <w:rsid w:val="00CE243A"/>
    <w:rsid w:val="00CF1DBD"/>
    <w:rsid w:val="00CF6463"/>
    <w:rsid w:val="00D009D8"/>
    <w:rsid w:val="00D0220B"/>
    <w:rsid w:val="00D03124"/>
    <w:rsid w:val="00D0503B"/>
    <w:rsid w:val="00D1057F"/>
    <w:rsid w:val="00D2067F"/>
    <w:rsid w:val="00D53F6F"/>
    <w:rsid w:val="00D60EFA"/>
    <w:rsid w:val="00D6400E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66E"/>
    <w:rsid w:val="00DB2CAD"/>
    <w:rsid w:val="00DC7FB2"/>
    <w:rsid w:val="00DD2A7B"/>
    <w:rsid w:val="00DE3437"/>
    <w:rsid w:val="00DE52CB"/>
    <w:rsid w:val="00DE7399"/>
    <w:rsid w:val="00DF42ED"/>
    <w:rsid w:val="00DF551D"/>
    <w:rsid w:val="00DF798B"/>
    <w:rsid w:val="00E01076"/>
    <w:rsid w:val="00E01514"/>
    <w:rsid w:val="00E0398A"/>
    <w:rsid w:val="00E0508B"/>
    <w:rsid w:val="00E06FF6"/>
    <w:rsid w:val="00E07F0B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424A"/>
    <w:rsid w:val="00E740B9"/>
    <w:rsid w:val="00E74160"/>
    <w:rsid w:val="00E779B7"/>
    <w:rsid w:val="00E81031"/>
    <w:rsid w:val="00E83BE3"/>
    <w:rsid w:val="00E93512"/>
    <w:rsid w:val="00E94D13"/>
    <w:rsid w:val="00E97AD8"/>
    <w:rsid w:val="00EA072A"/>
    <w:rsid w:val="00EA0C4D"/>
    <w:rsid w:val="00EA5C48"/>
    <w:rsid w:val="00EB019F"/>
    <w:rsid w:val="00EB4283"/>
    <w:rsid w:val="00EB720E"/>
    <w:rsid w:val="00ED68A0"/>
    <w:rsid w:val="00EE0F3F"/>
    <w:rsid w:val="00EF207A"/>
    <w:rsid w:val="00EF605F"/>
    <w:rsid w:val="00EF7A37"/>
    <w:rsid w:val="00F027AE"/>
    <w:rsid w:val="00F12610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20F7"/>
    <w:rsid w:val="00F93E48"/>
    <w:rsid w:val="00F9573B"/>
    <w:rsid w:val="00F95A28"/>
    <w:rsid w:val="00FA16EA"/>
    <w:rsid w:val="00FA2DF2"/>
    <w:rsid w:val="00FB566E"/>
    <w:rsid w:val="00FC0E10"/>
    <w:rsid w:val="00FC1447"/>
    <w:rsid w:val="00FC3392"/>
    <w:rsid w:val="00FD00A9"/>
    <w:rsid w:val="00FD31B2"/>
    <w:rsid w:val="00FD4F83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  <w:rsid w:val="004F650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509"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  <w:rsid w:val="00FD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2FF4-9041-457A-9245-B2924519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2021-01-06T11:58:00Z</dcterms:created>
  <dcterms:modified xsi:type="dcterms:W3CDTF">2021-01-11T17:07:00Z</dcterms:modified>
</cp:coreProperties>
</file>